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C" w:rsidRDefault="008F2356" w:rsidP="000E0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56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  <w:bookmarkStart w:id="0" w:name="_GoBack"/>
      <w:bookmarkEnd w:id="0"/>
    </w:p>
    <w:p w:rsidR="00AD3179" w:rsidRDefault="00AD3179" w:rsidP="00AD3179">
      <w:pPr>
        <w:tabs>
          <w:tab w:val="left" w:pos="15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79">
        <w:rPr>
          <w:rFonts w:ascii="Times New Roman" w:hAnsi="Times New Roman" w:cs="Times New Roman"/>
          <w:b/>
          <w:sz w:val="24"/>
          <w:szCs w:val="24"/>
        </w:rPr>
        <w:t xml:space="preserve">По обществена поръчка с предмет „Извършване на </w:t>
      </w:r>
      <w:r>
        <w:rPr>
          <w:rFonts w:ascii="Times New Roman" w:hAnsi="Times New Roman" w:cs="Times New Roman"/>
          <w:b/>
          <w:sz w:val="24"/>
          <w:szCs w:val="24"/>
        </w:rPr>
        <w:t>куриерски</w:t>
      </w:r>
      <w:r w:rsidRPr="00AD3179">
        <w:rPr>
          <w:rFonts w:ascii="Times New Roman" w:hAnsi="Times New Roman" w:cs="Times New Roman"/>
          <w:b/>
          <w:sz w:val="24"/>
          <w:szCs w:val="24"/>
        </w:rPr>
        <w:t xml:space="preserve"> услуги за нуждите на ДАМТН“, провеждана въз основа на сключено Рамково споразумение № СПОР-2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3179">
        <w:rPr>
          <w:rFonts w:ascii="Times New Roman" w:hAnsi="Times New Roman" w:cs="Times New Roman"/>
          <w:b/>
          <w:sz w:val="24"/>
          <w:szCs w:val="24"/>
        </w:rPr>
        <w:t>/04.10.2017 г.</w:t>
      </w:r>
    </w:p>
    <w:p w:rsidR="002F565D" w:rsidRDefault="002F565D" w:rsidP="00F74DB7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1" w:name="OLE_LINK19"/>
      <w:bookmarkStart w:id="2" w:name="OLE_LINK20"/>
      <w:bookmarkStart w:id="3" w:name="OLE_LINK181"/>
      <w:bookmarkStart w:id="4" w:name="OLE_LINK182"/>
      <w:bookmarkStart w:id="5" w:name="OLE_LINK183"/>
    </w:p>
    <w:p w:rsidR="008F2356" w:rsidRPr="008F2356" w:rsidRDefault="00F74DB7" w:rsidP="00F74DB7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F56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8F2356" w:rsidRPr="008F23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2356" w:rsidRPr="008F23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F2356" w:rsidRPr="008F2356">
        <w:rPr>
          <w:rFonts w:ascii="Times New Roman" w:eastAsia="Calibri" w:hAnsi="Times New Roman" w:cs="Times New Roman"/>
          <w:b/>
          <w:sz w:val="24"/>
          <w:szCs w:val="24"/>
        </w:rPr>
        <w:t>Изисквания към изпълнението на поръчката:</w:t>
      </w:r>
    </w:p>
    <w:bookmarkEnd w:id="1"/>
    <w:bookmarkEnd w:id="2"/>
    <w:p w:rsidR="006375A7" w:rsidRPr="006375A7" w:rsidRDefault="00F74DB7" w:rsidP="006375A7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bookmarkStart w:id="6" w:name="OLE_LINK133"/>
      <w:r w:rsidR="006375A7" w:rsidRPr="006375A7">
        <w:rPr>
          <w:rFonts w:ascii="Times New Roman" w:eastAsia="Calibri" w:hAnsi="Times New Roman" w:cs="Times New Roman"/>
          <w:sz w:val="24"/>
          <w:szCs w:val="24"/>
        </w:rPr>
        <w:t xml:space="preserve">Участникът, определен за изпълнител по обществената поръчка </w:t>
      </w:r>
      <w:r w:rsidR="000E652A">
        <w:rPr>
          <w:rFonts w:ascii="Times New Roman" w:eastAsia="Calibri" w:hAnsi="Times New Roman" w:cs="Times New Roman"/>
          <w:sz w:val="24"/>
          <w:szCs w:val="24"/>
        </w:rPr>
        <w:t>трябва</w:t>
      </w:r>
      <w:r w:rsidR="006375A7" w:rsidRPr="006375A7">
        <w:rPr>
          <w:rFonts w:ascii="Times New Roman" w:eastAsia="Calibri" w:hAnsi="Times New Roman" w:cs="Times New Roman"/>
          <w:sz w:val="24"/>
          <w:szCs w:val="24"/>
        </w:rPr>
        <w:t xml:space="preserve"> да изпълнява следните изисквания на Възложителя:</w:t>
      </w:r>
    </w:p>
    <w:p w:rsidR="008F2356" w:rsidRPr="008F2356" w:rsidRDefault="008F2356" w:rsidP="00BD60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D6026">
        <w:rPr>
          <w:rFonts w:ascii="Times New Roman" w:eastAsia="Times New Roman" w:hAnsi="Times New Roman" w:cs="Times New Roman"/>
          <w:sz w:val="24"/>
          <w:szCs w:val="24"/>
        </w:rPr>
        <w:t>Да извършва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куриерски услуги на територията на страната и чужбина по поръчка на </w:t>
      </w:r>
      <w:r w:rsidR="00002C3E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356" w:rsidRPr="008F2356" w:rsidRDefault="008F2356" w:rsidP="00F74DB7">
      <w:pPr>
        <w:tabs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 Да приема куриерски пратки от адресите на </w:t>
      </w:r>
      <w:r w:rsidR="00002C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002C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 w:rsidR="00002C3E" w:rsidRPr="0047691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№4 към поканата за участие в обществената поръчка 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ежедневно, във вид с </w:t>
      </w:r>
      <w:proofErr w:type="spellStart"/>
      <w:r w:rsidRPr="0047691B">
        <w:rPr>
          <w:rFonts w:ascii="Times New Roman" w:eastAsia="Times New Roman" w:hAnsi="Times New Roman" w:cs="Times New Roman"/>
          <w:sz w:val="24"/>
          <w:szCs w:val="24"/>
        </w:rPr>
        <w:t>ненарушен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цялост, запечатани,  в сроковете, 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посочени в </w:t>
      </w:r>
      <w:r w:rsidR="0047691B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C3E" w:rsidRPr="0047691B">
        <w:rPr>
          <w:rFonts w:ascii="Times New Roman" w:eastAsia="Times New Roman" w:hAnsi="Times New Roman" w:cs="Times New Roman"/>
          <w:sz w:val="24"/>
          <w:szCs w:val="24"/>
        </w:rPr>
        <w:t>При необходимост предаването и/или приемането на куриерските пратки може да става по график.</w:t>
      </w:r>
    </w:p>
    <w:p w:rsidR="0036296F" w:rsidRPr="00EF16A2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. Да доставя куриерски пратки на получателите, посочени от 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, на ръка срещу подпис, в сроковете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 w:rsidR="0047691B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, във вид с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</w:rPr>
        <w:t>ненарушена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цялост, запечатани,  придружени с товарителница.</w:t>
      </w:r>
    </w:p>
    <w:p w:rsidR="008F2356" w:rsidRPr="008F2356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куриерски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 на адресата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отбелязват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часа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2356" w:rsidRPr="008F2356" w:rsidRDefault="008F2356" w:rsidP="00F74DB7">
      <w:pPr>
        <w:spacing w:after="0" w:line="240" w:lineRule="auto"/>
        <w:ind w:right="-288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а/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служебен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лице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месторабота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адреса,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отбелязват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>имената</w:t>
      </w:r>
      <w:proofErr w:type="spellEnd"/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длъжността</w:t>
      </w:r>
      <w:proofErr w:type="spellEnd"/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отдела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лицето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получило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часа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2356" w:rsidRPr="008F2356" w:rsidRDefault="008F2356" w:rsidP="00F74DB7">
      <w:pPr>
        <w:spacing w:after="0" w:line="240" w:lineRule="auto"/>
        <w:ind w:right="-288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б/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домашен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член от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домакинството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отбелязват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имената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лицето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получило </w:t>
      </w:r>
      <w:proofErr w:type="spellStart"/>
      <w:proofErr w:type="gram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proofErr w:type="gram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часа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2356" w:rsidRPr="008F2356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връща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незабавно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доказателство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оригинали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товарителниците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оформени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начин,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отговарящ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регламентирани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уредба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отнасяща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до </w:t>
      </w:r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ъзложител</w:t>
      </w:r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F2356" w:rsidRPr="008F2356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невъзможност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връчване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п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proofErr w:type="spellEnd"/>
      <w:proofErr w:type="gram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първо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посещение,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куриер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оставя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известие, в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елефон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обслужващ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офис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уточняване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начина на доставка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2356" w:rsidRPr="008F2356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3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</w:t>
      </w:r>
      <w:r w:rsidRPr="008F235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.</w:t>
      </w:r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6296F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подпечатва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всяка </w:t>
      </w:r>
      <w:proofErr w:type="spellStart"/>
      <w:proofErr w:type="gram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товарителница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</w:t>
      </w:r>
      <w:proofErr w:type="gram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я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попълва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ясно 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четливо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F2356" w:rsidRPr="008F2356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3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8.</w:t>
      </w:r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не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покрива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текстовете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изписани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Възложителя или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неговите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служители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плика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куриерските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 приема само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правилно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оформени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адресирани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куриерски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незабавно да уведомява координатора по договора за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възникнали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нередности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 страна</w:t>
      </w:r>
      <w:proofErr w:type="gram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представители на Възложителя. 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начинът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оформяне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куриерските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служители на </w:t>
      </w:r>
      <w:r w:rsidR="00EF16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ъзложителя да не е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определящ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цената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</w:t>
      </w:r>
      <w:proofErr w:type="gram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размера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отстъпките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2356" w:rsidRPr="008F2356" w:rsidRDefault="008F2356" w:rsidP="00F74DB7">
      <w:pPr>
        <w:tabs>
          <w:tab w:val="left" w:pos="993"/>
        </w:tabs>
        <w:spacing w:after="0" w:line="240" w:lineRule="auto"/>
        <w:ind w:right="-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Да предлага стандартни фирмени опаковки за пратките при изисквани такива от страна на 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ъзложител.</w:t>
      </w:r>
    </w:p>
    <w:p w:rsidR="008F2356" w:rsidRPr="008F2356" w:rsidRDefault="008F2356" w:rsidP="00F74DB7">
      <w:pPr>
        <w:tabs>
          <w:tab w:val="left" w:pos="993"/>
        </w:tabs>
        <w:spacing w:after="0" w:line="240" w:lineRule="auto"/>
        <w:ind w:right="-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pacing w:val="10"/>
          <w:sz w:val="24"/>
          <w:szCs w:val="24"/>
          <w:shd w:val="clear" w:color="auto" w:fill="FFFFFF"/>
          <w:lang w:eastAsia="bg-BG"/>
        </w:rPr>
        <w:t>10</w:t>
      </w:r>
      <w:r w:rsidRPr="008F235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  <w:t xml:space="preserve">. 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Предаването и/или приемането на куриерските пратки се извършва въз основа на подписани от 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15E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15EF9">
        <w:rPr>
          <w:rFonts w:ascii="Times New Roman" w:eastAsia="Times New Roman" w:hAnsi="Times New Roman" w:cs="Times New Roman"/>
          <w:sz w:val="24"/>
          <w:szCs w:val="24"/>
        </w:rPr>
        <w:t>пълнителя (техни представители)</w:t>
      </w:r>
      <w:r w:rsidR="00715EF9" w:rsidRPr="008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F9">
        <w:rPr>
          <w:rFonts w:ascii="Times New Roman" w:eastAsia="Times New Roman" w:hAnsi="Times New Roman" w:cs="Times New Roman"/>
          <w:sz w:val="24"/>
          <w:szCs w:val="24"/>
        </w:rPr>
        <w:t>приемо-предавателни протоколи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356" w:rsidRPr="008F2356" w:rsidRDefault="008F2356" w:rsidP="00F74DB7">
      <w:pPr>
        <w:tabs>
          <w:tab w:val="left" w:pos="993"/>
        </w:tabs>
        <w:spacing w:after="0" w:line="240" w:lineRule="auto"/>
        <w:ind w:right="-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Да осигурява възможност за последяване на всяка пратка до връчването й на получателя и получаване на обратна информация за датата часа и начина на предаване на пратката (включително имената на получателя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2356" w:rsidRPr="008F2356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F2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връща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своя сметка </w:t>
      </w:r>
      <w:proofErr w:type="spellStart"/>
      <w:proofErr w:type="gram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едоставени</w:t>
      </w:r>
      <w:proofErr w:type="spell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proofErr w:type="spellStart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куриерски</w:t>
      </w:r>
      <w:proofErr w:type="spellEnd"/>
      <w:proofErr w:type="gram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пратки</w:t>
      </w:r>
      <w:proofErr w:type="spell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на адреса на </w:t>
      </w:r>
      <w:proofErr w:type="spellStart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съответната</w:t>
      </w:r>
      <w:proofErr w:type="spell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структура на Възложителя, </w:t>
      </w:r>
      <w:proofErr w:type="spellStart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придружени</w:t>
      </w:r>
      <w:proofErr w:type="spell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от справка, в която са </w:t>
      </w:r>
      <w:proofErr w:type="spellStart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посочени</w:t>
      </w:r>
      <w:proofErr w:type="spell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причините за </w:t>
      </w:r>
      <w:proofErr w:type="spellStart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недоставяне</w:t>
      </w:r>
      <w:proofErr w:type="spellEnd"/>
      <w:r w:rsidRPr="008F23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F74DB7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356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8F2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8F23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служителите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Възложителя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списъци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телефони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контакт с </w:t>
      </w:r>
      <w:proofErr w:type="spellStart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>офисите</w:t>
      </w:r>
      <w:proofErr w:type="spellEnd"/>
      <w:r w:rsidRPr="008F2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Изпълнителя по места.</w:t>
      </w:r>
    </w:p>
    <w:p w:rsidR="00F74DB7" w:rsidRPr="00F74DB7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</w:t>
      </w:r>
      <w:bookmarkStart w:id="7" w:name="OLE_LINK25"/>
      <w:r w:rsidR="00F74DB7" w:rsidRPr="00F74DB7">
        <w:rPr>
          <w:rFonts w:ascii="Times New Roman" w:eastAsia="Times New Roman" w:hAnsi="Times New Roman" w:cs="Times New Roman"/>
          <w:sz w:val="24"/>
          <w:szCs w:val="24"/>
        </w:rPr>
        <w:t xml:space="preserve"> При поискване от координатора по договора за </w:t>
      </w:r>
      <w:r w:rsidR="000E65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4DB7" w:rsidRPr="00F74DB7">
        <w:rPr>
          <w:rFonts w:ascii="Times New Roman" w:eastAsia="Times New Roman" w:hAnsi="Times New Roman" w:cs="Times New Roman"/>
          <w:sz w:val="24"/>
          <w:szCs w:val="24"/>
        </w:rPr>
        <w:t>ъзложителя, да му предоставя по електронен път информация за количествата на пощенските пратки и колети и изразходваните средства по структури.</w:t>
      </w:r>
    </w:p>
    <w:bookmarkEnd w:id="7"/>
    <w:p w:rsidR="008F2356" w:rsidRPr="00EF16A2" w:rsidRDefault="008F2356" w:rsidP="00F74DB7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следва да обезпечи извършването на международните куриерски пратки до съответните държави. </w:t>
      </w:r>
      <w:r w:rsidRPr="00EF16A2">
        <w:rPr>
          <w:rFonts w:ascii="Times New Roman" w:eastAsia="Times New Roman" w:hAnsi="Times New Roman" w:cs="Times New Roman"/>
          <w:sz w:val="24"/>
          <w:szCs w:val="24"/>
        </w:rPr>
        <w:t xml:space="preserve">При изрично искане на </w:t>
      </w:r>
      <w:r w:rsidR="000E65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6A2">
        <w:rPr>
          <w:rFonts w:ascii="Times New Roman" w:eastAsia="Times New Roman" w:hAnsi="Times New Roman" w:cs="Times New Roman"/>
          <w:sz w:val="24"/>
          <w:szCs w:val="24"/>
        </w:rPr>
        <w:t>ъзложителя международните пратки се изпращат с предимство.</w:t>
      </w:r>
    </w:p>
    <w:p w:rsidR="008F2356" w:rsidRPr="008F2356" w:rsidRDefault="008F2356" w:rsidP="008F23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необходимост, поради законодателна и/или административна промяна на структурата на 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, от допълване на Списъка със структурите </w:t>
      </w:r>
      <w:r w:rsidR="00EF16A2" w:rsidRPr="0047691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6A2" w:rsidRPr="0047691B">
        <w:rPr>
          <w:rFonts w:ascii="Times New Roman" w:eastAsia="Times New Roman" w:hAnsi="Times New Roman" w:cs="Times New Roman"/>
          <w:sz w:val="24"/>
          <w:szCs w:val="24"/>
        </w:rPr>
        <w:t>Приложение №4 към поканата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, за нуждите </w:t>
      </w:r>
      <w:r w:rsidRPr="0047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които се  предвижда предоставянето на куриерски услуги, в рамките на срока на договора, </w:t>
      </w:r>
      <w:r w:rsidR="00EF16A2" w:rsidRPr="004769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ъзложителят уведомява писмено </w:t>
      </w:r>
      <w:r w:rsidR="00EF16A2" w:rsidRPr="004769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зпълнителя </w:t>
      </w:r>
      <w:r w:rsidRPr="0047691B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промяната</w:t>
      </w:r>
      <w:r w:rsidRPr="008F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по-дълъг от 10 (десет) работни дни, преди началната дата на започване/спиране или прекратяване на обслужване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356" w:rsidRPr="008F2356" w:rsidRDefault="008F2356" w:rsidP="008F23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необходимост поради законодателна и/ил</w:t>
      </w:r>
      <w:r w:rsidR="00352816">
        <w:rPr>
          <w:rFonts w:ascii="Times New Roman" w:eastAsia="Times New Roman" w:hAnsi="Times New Roman" w:cs="Times New Roman"/>
          <w:sz w:val="24"/>
          <w:szCs w:val="24"/>
        </w:rPr>
        <w:t>и административна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промяна в структурата на Възложителя от съкращаване на Списъка със структурите - Възложителят оттегля възлагането на услугата в съответната структура, без да дължи компенсации, в т. ч. финансови.</w:t>
      </w:r>
    </w:p>
    <w:p w:rsidR="008F2356" w:rsidRPr="008F2356" w:rsidRDefault="008F2356" w:rsidP="008F23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документира изпълнението на услугите по договора по следния начин:</w:t>
      </w:r>
    </w:p>
    <w:p w:rsidR="008F2356" w:rsidRPr="008F2356" w:rsidRDefault="008F2356" w:rsidP="008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18.1.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Да съставя дневни и ежемесечни приемателно – предавателни протоколи  за администрациите на 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, съгласно уточненото в договора между </w:t>
      </w:r>
      <w:r w:rsidR="003528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зпълнителя и 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EF16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за извършените услуги от обхвата на обществената поръчка през предходния месец; </w:t>
      </w:r>
    </w:p>
    <w:p w:rsidR="008F2356" w:rsidRPr="008F2356" w:rsidRDefault="008F2356" w:rsidP="008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18.2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>. Количествено-стойностната справка да включва информация за предоставените услуги по видовете пратки, техния брой, тегло, единична цена и обща стойност.</w:t>
      </w:r>
    </w:p>
    <w:p w:rsidR="008F2356" w:rsidRDefault="008F2356" w:rsidP="008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56">
        <w:rPr>
          <w:rFonts w:ascii="Times New Roman" w:eastAsia="Times New Roman" w:hAnsi="Times New Roman" w:cs="Times New Roman"/>
          <w:b/>
          <w:sz w:val="24"/>
          <w:szCs w:val="24"/>
        </w:rPr>
        <w:t>18.3.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Да представя, 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F01151" w:rsidRPr="0047691B">
        <w:rPr>
          <w:rFonts w:ascii="Times New Roman" w:eastAsia="Times New Roman" w:hAnsi="Times New Roman" w:cs="Times New Roman"/>
          <w:sz w:val="24"/>
          <w:szCs w:val="24"/>
        </w:rPr>
        <w:t xml:space="preserve">до 7 (седем) дни </w:t>
      </w:r>
      <w:r w:rsidR="00F01151" w:rsidRPr="0047691B">
        <w:rPr>
          <w:rFonts w:ascii="Times New Roman" w:eastAsia="Times New Roman" w:hAnsi="Times New Roman"/>
          <w:sz w:val="24"/>
          <w:szCs w:val="24"/>
        </w:rPr>
        <w:t>след изтичане на отчетния календарен месец</w:t>
      </w:r>
      <w:r w:rsidRPr="004769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съставените ежемесечни приемателно-предавателни протоколи, обобщената количествено-стойностна справка и фактура за извършените </w:t>
      </w:r>
      <w:r w:rsidR="00821240">
        <w:rPr>
          <w:rFonts w:ascii="Times New Roman" w:eastAsia="Times New Roman" w:hAnsi="Times New Roman" w:cs="Times New Roman"/>
          <w:sz w:val="24"/>
          <w:szCs w:val="24"/>
        </w:rPr>
        <w:t>куриерски</w:t>
      </w:r>
      <w:r w:rsidRPr="008F2356">
        <w:rPr>
          <w:rFonts w:ascii="Times New Roman" w:eastAsia="Times New Roman" w:hAnsi="Times New Roman" w:cs="Times New Roman"/>
          <w:sz w:val="24"/>
          <w:szCs w:val="24"/>
        </w:rPr>
        <w:t xml:space="preserve"> услуги от обхвата на обществената поръчка през предходния месец.</w:t>
      </w:r>
    </w:p>
    <w:p w:rsidR="00C3199F" w:rsidRDefault="00C3199F" w:rsidP="008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99F" w:rsidRPr="00C3199F" w:rsidRDefault="00C3199F" w:rsidP="00C3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OLE_LINK12"/>
      <w:bookmarkStart w:id="9" w:name="OLE_LINK13"/>
      <w:bookmarkStart w:id="10" w:name="OLE_LINK9"/>
      <w:bookmarkStart w:id="11" w:name="OLE_LINK17"/>
      <w:bookmarkStart w:id="12" w:name="OLE_LINK1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31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Допълнителни условия за изпълнение на поръчката: </w:t>
      </w:r>
    </w:p>
    <w:p w:rsidR="00C3199F" w:rsidRPr="00C3199F" w:rsidRDefault="00C3199F" w:rsidP="00C3199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</w:pPr>
      <w:bookmarkStart w:id="13" w:name="OLE_LINK10"/>
      <w:bookmarkStart w:id="14" w:name="OLE_LINK11"/>
      <w:bookmarkEnd w:id="8"/>
      <w:bookmarkEnd w:id="9"/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Участниците са длъжни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подава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оферти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в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отговор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всяка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покана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от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индивидуален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възложител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участие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в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процедури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по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чл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. </w:t>
      </w:r>
      <w:proofErr w:type="gram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82</w:t>
      </w:r>
      <w:proofErr w:type="gram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ал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. </w:t>
      </w:r>
      <w:proofErr w:type="gram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3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от</w:t>
      </w:r>
      <w:proofErr w:type="spellEnd"/>
      <w:proofErr w:type="gram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ЗОП в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срока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действие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рамковото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споразумение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</w:p>
    <w:p w:rsidR="00C3199F" w:rsidRPr="00C3199F" w:rsidRDefault="00C3199F" w:rsidP="00C3199F">
      <w:pPr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15" w:name="OLE_LINK8"/>
      <w:r w:rsidRPr="00C3199F">
        <w:rPr>
          <w:rFonts w:ascii="Times New Roman" w:hAnsi="Times New Roman" w:cs="Times New Roman"/>
          <w:bCs/>
          <w:sz w:val="24"/>
          <w:szCs w:val="24"/>
          <w:lang w:eastAsia="bg-BG"/>
        </w:rPr>
        <w:t>Участниците следва да декларират,</w:t>
      </w:r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bookmarkEnd w:id="15"/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че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при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изготвяне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офертата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са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спазени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задълженията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, свързани с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данъци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и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осигуровки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опазване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околната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среда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закрила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заетостта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 xml:space="preserve"> и условията на </w:t>
      </w:r>
      <w:proofErr w:type="spellStart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труд</w:t>
      </w:r>
      <w:proofErr w:type="spellEnd"/>
      <w:r w:rsidRPr="00C3199F">
        <w:rPr>
          <w:rFonts w:ascii="Times New Roman" w:hAnsi="Times New Roman" w:cs="Times New Roman"/>
          <w:bCs/>
          <w:sz w:val="24"/>
          <w:szCs w:val="24"/>
          <w:lang w:val="en-AU" w:eastAsia="bg-BG"/>
        </w:rPr>
        <w:t>.</w:t>
      </w:r>
    </w:p>
    <w:p w:rsidR="00C3199F" w:rsidRPr="00C3199F" w:rsidRDefault="00C3199F" w:rsidP="00C319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3. 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следва да декларират,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че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приема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условията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изпълнение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обществената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поръчка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,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заложени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в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приложения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към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документацията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участие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проект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рамково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споразумение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и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проект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договор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</w:p>
    <w:p w:rsidR="00C3199F" w:rsidRPr="00C3199F" w:rsidRDefault="00C3199F" w:rsidP="00C319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следва да декларират,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 предложенията им са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валидн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120 (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сто</w:t>
      </w:r>
      <w:proofErr w:type="spellEnd"/>
      <w:proofErr w:type="gram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  и</w:t>
      </w:r>
      <w:proofErr w:type="gram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двадесет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)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дни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от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крайния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срок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подаване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офертите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и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ще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остане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обвързващо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за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тях</w:t>
      </w:r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като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може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да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бъде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прието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по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всяко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време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преди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изтичане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на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този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срок</w:t>
      </w:r>
      <w:proofErr w:type="spellEnd"/>
      <w:r w:rsidRPr="00C3199F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.</w:t>
      </w:r>
    </w:p>
    <w:bookmarkEnd w:id="10"/>
    <w:bookmarkEnd w:id="11"/>
    <w:bookmarkEnd w:id="12"/>
    <w:bookmarkEnd w:id="13"/>
    <w:bookmarkEnd w:id="14"/>
    <w:p w:rsidR="00C3199F" w:rsidRPr="00C3199F" w:rsidRDefault="00C3199F" w:rsidP="00C31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bookmarkEnd w:id="3"/>
    <w:bookmarkEnd w:id="4"/>
    <w:bookmarkEnd w:id="5"/>
    <w:bookmarkEnd w:id="6"/>
    <w:p w:rsidR="00C3199F" w:rsidRPr="008F2356" w:rsidRDefault="00C3199F" w:rsidP="008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199F" w:rsidRPr="008F2356" w:rsidSect="008B71D4">
      <w:headerReference w:type="default" r:id="rId7"/>
      <w:footerReference w:type="default" r:id="rId8"/>
      <w:pgSz w:w="11906" w:h="16838"/>
      <w:pgMar w:top="1077" w:right="107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15" w:rsidRDefault="00000515" w:rsidP="008B71D4">
      <w:pPr>
        <w:spacing w:after="0" w:line="240" w:lineRule="auto"/>
      </w:pPr>
      <w:r>
        <w:separator/>
      </w:r>
    </w:p>
  </w:endnote>
  <w:endnote w:type="continuationSeparator" w:id="0">
    <w:p w:rsidR="00000515" w:rsidRDefault="00000515" w:rsidP="008B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0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1D4" w:rsidRDefault="008B71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1D4" w:rsidRDefault="008B71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15" w:rsidRDefault="00000515" w:rsidP="008B71D4">
      <w:pPr>
        <w:spacing w:after="0" w:line="240" w:lineRule="auto"/>
      </w:pPr>
      <w:r>
        <w:separator/>
      </w:r>
    </w:p>
  </w:footnote>
  <w:footnote w:type="continuationSeparator" w:id="0">
    <w:p w:rsidR="00000515" w:rsidRDefault="00000515" w:rsidP="008B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6" w:rsidRPr="00D170A6" w:rsidRDefault="00D170A6">
    <w:pPr>
      <w:pStyle w:val="a6"/>
      <w:rPr>
        <w:b/>
        <w:i/>
      </w:rPr>
    </w:pPr>
    <w:r>
      <w:tab/>
    </w:r>
    <w:r>
      <w:tab/>
    </w:r>
    <w:r w:rsidRPr="00D170A6">
      <w:rPr>
        <w:b/>
        <w:i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26"/>
    <w:multiLevelType w:val="hybridMultilevel"/>
    <w:tmpl w:val="EAD20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5B03"/>
    <w:multiLevelType w:val="hybridMultilevel"/>
    <w:tmpl w:val="DE7CF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64"/>
    <w:rsid w:val="00000515"/>
    <w:rsid w:val="00002C3E"/>
    <w:rsid w:val="00056994"/>
    <w:rsid w:val="00073965"/>
    <w:rsid w:val="000B6398"/>
    <w:rsid w:val="000E0399"/>
    <w:rsid w:val="000E652A"/>
    <w:rsid w:val="0015086C"/>
    <w:rsid w:val="0016752E"/>
    <w:rsid w:val="001B2B81"/>
    <w:rsid w:val="002F565D"/>
    <w:rsid w:val="00352816"/>
    <w:rsid w:val="0036296F"/>
    <w:rsid w:val="00421473"/>
    <w:rsid w:val="00475CF0"/>
    <w:rsid w:val="0047691B"/>
    <w:rsid w:val="004B19BD"/>
    <w:rsid w:val="00506B90"/>
    <w:rsid w:val="005B411D"/>
    <w:rsid w:val="005E32A9"/>
    <w:rsid w:val="006375A7"/>
    <w:rsid w:val="00715EF9"/>
    <w:rsid w:val="007A0965"/>
    <w:rsid w:val="007B4465"/>
    <w:rsid w:val="00821240"/>
    <w:rsid w:val="008B71D4"/>
    <w:rsid w:val="008F2356"/>
    <w:rsid w:val="009F057C"/>
    <w:rsid w:val="00AD3179"/>
    <w:rsid w:val="00B00EFC"/>
    <w:rsid w:val="00B15F36"/>
    <w:rsid w:val="00BC615D"/>
    <w:rsid w:val="00BD6026"/>
    <w:rsid w:val="00BF72FB"/>
    <w:rsid w:val="00C3199F"/>
    <w:rsid w:val="00C612CD"/>
    <w:rsid w:val="00CA4D64"/>
    <w:rsid w:val="00D170A6"/>
    <w:rsid w:val="00D21D47"/>
    <w:rsid w:val="00D303BD"/>
    <w:rsid w:val="00D75E0D"/>
    <w:rsid w:val="00D82B03"/>
    <w:rsid w:val="00EA5156"/>
    <w:rsid w:val="00EF16A2"/>
    <w:rsid w:val="00F01151"/>
    <w:rsid w:val="00F606BC"/>
    <w:rsid w:val="00F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443"/>
  <w15:docId w15:val="{A40F610B-AFB4-4567-9D55-2BEEBB6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1D4"/>
  </w:style>
  <w:style w:type="paragraph" w:styleId="a8">
    <w:name w:val="footer"/>
    <w:basedOn w:val="a"/>
    <w:link w:val="a9"/>
    <w:uiPriority w:val="99"/>
    <w:unhideWhenUsed/>
    <w:rsid w:val="008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Джамбазова</dc:creator>
  <cp:keywords/>
  <dc:description/>
  <cp:lastModifiedBy>Lyubomira Popova</cp:lastModifiedBy>
  <cp:revision>17</cp:revision>
  <cp:lastPrinted>2017-04-04T12:07:00Z</cp:lastPrinted>
  <dcterms:created xsi:type="dcterms:W3CDTF">2017-12-07T12:18:00Z</dcterms:created>
  <dcterms:modified xsi:type="dcterms:W3CDTF">2018-01-15T14:45:00Z</dcterms:modified>
</cp:coreProperties>
</file>